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56D7" w14:textId="34B4F0CB" w:rsidR="000976FE" w:rsidRPr="00530715" w:rsidRDefault="00284D7F" w:rsidP="00256EBC">
      <w:pPr>
        <w:ind w:left="1416" w:firstLine="708"/>
        <w:rPr>
          <w:b/>
          <w:bCs/>
          <w:sz w:val="16"/>
          <w:szCs w:val="16"/>
          <w:u w:val="single"/>
        </w:rPr>
      </w:pPr>
      <w:r w:rsidRPr="00530715">
        <w:rPr>
          <w:b/>
          <w:bCs/>
          <w:sz w:val="16"/>
          <w:szCs w:val="16"/>
          <w:u w:val="single"/>
        </w:rPr>
        <w:t xml:space="preserve">ADITIVO DE REDUÇÃO DE CARÊNCIAS </w:t>
      </w:r>
    </w:p>
    <w:p w14:paraId="43C815DE" w14:textId="77777777" w:rsidR="00256EBC" w:rsidRPr="00530715" w:rsidRDefault="00256EBC" w:rsidP="00256EBC">
      <w:pPr>
        <w:rPr>
          <w:sz w:val="16"/>
          <w:szCs w:val="16"/>
        </w:rPr>
      </w:pPr>
      <w:r w:rsidRPr="00530715">
        <w:rPr>
          <w:b/>
          <w:bCs/>
          <w:sz w:val="16"/>
          <w:szCs w:val="16"/>
        </w:rPr>
        <w:t>Cláusula – Aproveitamento de Carências</w:t>
      </w:r>
    </w:p>
    <w:p w14:paraId="6DFBB273" w14:textId="77777777" w:rsidR="00256EBC" w:rsidRPr="00530715" w:rsidRDefault="00256EBC" w:rsidP="00256EBC">
      <w:pPr>
        <w:rPr>
          <w:sz w:val="16"/>
          <w:szCs w:val="16"/>
        </w:rPr>
      </w:pPr>
      <w:r w:rsidRPr="00530715">
        <w:rPr>
          <w:sz w:val="16"/>
          <w:szCs w:val="16"/>
        </w:rPr>
        <w:t xml:space="preserve">Para que o beneficiário possa usufruir do </w:t>
      </w:r>
      <w:r w:rsidRPr="00530715">
        <w:rPr>
          <w:b/>
          <w:bCs/>
          <w:sz w:val="16"/>
          <w:szCs w:val="16"/>
        </w:rPr>
        <w:t>aproveitamento de carências</w:t>
      </w:r>
      <w:r w:rsidRPr="00530715">
        <w:rPr>
          <w:sz w:val="16"/>
          <w:szCs w:val="16"/>
        </w:rPr>
        <w:t xml:space="preserve"> provenientes de outras Operadoras ou Administradoras de Planos de Saúde, deverão ser atendidas as seguintes condições:</w:t>
      </w:r>
    </w:p>
    <w:p w14:paraId="6BF9C695" w14:textId="77777777" w:rsidR="00256EBC" w:rsidRPr="00530715" w:rsidRDefault="00256EBC" w:rsidP="00256EBC">
      <w:pPr>
        <w:numPr>
          <w:ilvl w:val="0"/>
          <w:numId w:val="2"/>
        </w:numPr>
        <w:rPr>
          <w:sz w:val="16"/>
          <w:szCs w:val="16"/>
        </w:rPr>
      </w:pPr>
      <w:r w:rsidRPr="00530715">
        <w:rPr>
          <w:sz w:val="16"/>
          <w:szCs w:val="16"/>
        </w:rPr>
        <w:t xml:space="preserve">O </w:t>
      </w:r>
      <w:r w:rsidRPr="00530715">
        <w:rPr>
          <w:b/>
          <w:bCs/>
          <w:sz w:val="16"/>
          <w:szCs w:val="16"/>
        </w:rPr>
        <w:t>plano de saúde de origem</w:t>
      </w:r>
      <w:r w:rsidRPr="00530715">
        <w:rPr>
          <w:sz w:val="16"/>
          <w:szCs w:val="16"/>
        </w:rPr>
        <w:t xml:space="preserve"> deve estar com </w:t>
      </w:r>
      <w:r w:rsidRPr="00530715">
        <w:rPr>
          <w:b/>
          <w:bCs/>
          <w:sz w:val="16"/>
          <w:szCs w:val="16"/>
        </w:rPr>
        <w:t>comercialização ativa</w:t>
      </w:r>
      <w:r w:rsidRPr="00530715">
        <w:rPr>
          <w:sz w:val="16"/>
          <w:szCs w:val="16"/>
        </w:rPr>
        <w:t xml:space="preserve"> junto à </w:t>
      </w:r>
      <w:r w:rsidRPr="00530715">
        <w:rPr>
          <w:b/>
          <w:bCs/>
          <w:sz w:val="16"/>
          <w:szCs w:val="16"/>
        </w:rPr>
        <w:t>Agência Nacional de Saúde Suplementar (ANS)</w:t>
      </w:r>
      <w:r w:rsidRPr="00530715">
        <w:rPr>
          <w:sz w:val="16"/>
          <w:szCs w:val="16"/>
        </w:rPr>
        <w:t>;</w:t>
      </w:r>
    </w:p>
    <w:p w14:paraId="6844360A" w14:textId="77777777" w:rsidR="00256EBC" w:rsidRPr="00530715" w:rsidRDefault="00256EBC" w:rsidP="00256EBC">
      <w:pPr>
        <w:numPr>
          <w:ilvl w:val="0"/>
          <w:numId w:val="2"/>
        </w:numPr>
        <w:rPr>
          <w:sz w:val="16"/>
          <w:szCs w:val="16"/>
        </w:rPr>
      </w:pPr>
      <w:r w:rsidRPr="00530715">
        <w:rPr>
          <w:sz w:val="16"/>
          <w:szCs w:val="16"/>
        </w:rPr>
        <w:t xml:space="preserve">O </w:t>
      </w:r>
      <w:r w:rsidRPr="00530715">
        <w:rPr>
          <w:b/>
          <w:bCs/>
          <w:sz w:val="16"/>
          <w:szCs w:val="16"/>
        </w:rPr>
        <w:t>beneficiário</w:t>
      </w:r>
      <w:r w:rsidRPr="00530715">
        <w:rPr>
          <w:sz w:val="16"/>
          <w:szCs w:val="16"/>
        </w:rPr>
        <w:t xml:space="preserve"> deve comprovar </w:t>
      </w:r>
      <w:r w:rsidRPr="00530715">
        <w:rPr>
          <w:b/>
          <w:bCs/>
          <w:sz w:val="16"/>
          <w:szCs w:val="16"/>
        </w:rPr>
        <w:t>permanência mínima de 06 (seis) meses</w:t>
      </w:r>
      <w:r w:rsidRPr="00530715">
        <w:rPr>
          <w:sz w:val="16"/>
          <w:szCs w:val="16"/>
        </w:rPr>
        <w:t xml:space="preserve"> no plano de saúde de origem;</w:t>
      </w:r>
    </w:p>
    <w:p w14:paraId="1BDA1DD6" w14:textId="41CBB053" w:rsidR="00256EBC" w:rsidRPr="00530715" w:rsidRDefault="00256EBC" w:rsidP="00256EBC">
      <w:pPr>
        <w:numPr>
          <w:ilvl w:val="0"/>
          <w:numId w:val="2"/>
        </w:numPr>
        <w:rPr>
          <w:sz w:val="16"/>
          <w:szCs w:val="16"/>
        </w:rPr>
      </w:pPr>
      <w:r w:rsidRPr="00530715">
        <w:rPr>
          <w:sz w:val="16"/>
          <w:szCs w:val="16"/>
        </w:rPr>
        <w:t xml:space="preserve">O </w:t>
      </w:r>
      <w:r w:rsidRPr="00530715">
        <w:rPr>
          <w:b/>
          <w:bCs/>
          <w:sz w:val="16"/>
          <w:szCs w:val="16"/>
        </w:rPr>
        <w:t>beneficiário</w:t>
      </w:r>
      <w:r w:rsidRPr="00530715">
        <w:rPr>
          <w:sz w:val="16"/>
          <w:szCs w:val="16"/>
        </w:rPr>
        <w:t xml:space="preserve"> deve estar </w:t>
      </w:r>
      <w:r w:rsidRPr="00530715">
        <w:rPr>
          <w:b/>
          <w:bCs/>
          <w:sz w:val="16"/>
          <w:szCs w:val="16"/>
        </w:rPr>
        <w:t>em dia com as 03 (três) últimas mensalidades</w:t>
      </w:r>
      <w:r w:rsidRPr="00530715">
        <w:rPr>
          <w:sz w:val="16"/>
          <w:szCs w:val="16"/>
        </w:rPr>
        <w:t xml:space="preserve"> do plano de saúde de origem</w:t>
      </w:r>
      <w:r w:rsidR="00D86CF6" w:rsidRPr="00530715">
        <w:rPr>
          <w:sz w:val="16"/>
          <w:szCs w:val="16"/>
        </w:rPr>
        <w:t>.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640"/>
        <w:gridCol w:w="2060"/>
        <w:gridCol w:w="1720"/>
        <w:gridCol w:w="1580"/>
      </w:tblGrid>
      <w:tr w:rsidR="00F0067D" w:rsidRPr="008601D6" w14:paraId="244339EF" w14:textId="77777777" w:rsidTr="00DE6944">
        <w:trPr>
          <w:trHeight w:val="3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15B97"/>
            <w:vAlign w:val="center"/>
            <w:hideMark/>
          </w:tcPr>
          <w:p w14:paraId="1BF4348B" w14:textId="77777777" w:rsidR="00F0067D" w:rsidRPr="008601D6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8601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215B97"/>
            <w:vAlign w:val="center"/>
            <w:hideMark/>
          </w:tcPr>
          <w:p w14:paraId="0290830E" w14:textId="77777777" w:rsidR="00F0067D" w:rsidRPr="008601D6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8601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Cobertura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B97"/>
            <w:vAlign w:val="center"/>
            <w:hideMark/>
          </w:tcPr>
          <w:p w14:paraId="7D00594B" w14:textId="77777777" w:rsidR="00F0067D" w:rsidRPr="008601D6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8601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Carências Contratuais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15B97"/>
            <w:vAlign w:val="center"/>
            <w:hideMark/>
          </w:tcPr>
          <w:p w14:paraId="116E8EB5" w14:textId="77777777" w:rsidR="00F0067D" w:rsidRPr="008601D6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8601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CARÊNCIAS SEM PLANO ANTERIOR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15B97"/>
            <w:vAlign w:val="center"/>
            <w:hideMark/>
          </w:tcPr>
          <w:p w14:paraId="596574EB" w14:textId="77777777" w:rsidR="00F0067D" w:rsidRPr="008601D6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8601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CARÊNCIAS COM PLANO ANTERIOR</w:t>
            </w:r>
          </w:p>
        </w:tc>
      </w:tr>
      <w:tr w:rsidR="00F0067D" w:rsidRPr="00DE6944" w14:paraId="48C86440" w14:textId="77777777" w:rsidTr="00DE6944">
        <w:trPr>
          <w:trHeight w:val="326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24224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04162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Urgência, Emergência e Acidente Pessoal.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59326E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 horas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07A08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65719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04BA67D0" w14:textId="77777777" w:rsidTr="00E92F13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AC2FE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79D758A5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Consultas Médicas.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5570B1FE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30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5F694772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 horas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64E6C903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2433E5CB" w14:textId="77777777" w:rsidTr="00E92F13">
        <w:trPr>
          <w:trHeight w:val="56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D435E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III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7E5ED1" w14:textId="77777777" w:rsidR="00F0067D" w:rsidRPr="00DE6944" w:rsidRDefault="00F0067D" w:rsidP="00E92F13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Exames simples: Exames simples de radiografias, laboratório e eletrocardiograma.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84087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30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07BA0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B350EA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03F635E0" w14:textId="77777777" w:rsidTr="00E92F13">
        <w:trPr>
          <w:trHeight w:val="11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36CD7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IV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7C737AF9" w14:textId="77777777" w:rsidR="00F0067D" w:rsidRPr="00DE6944" w:rsidRDefault="00F0067D" w:rsidP="00E92F13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Exames e Procedimentos Complexos I:Exames de laboratório – biologia molecular, imunológicos e hormonais; radiografias contrastadas; ultrassom simples; mamografia; teste ergométrico.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7541A0DC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90 dias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8F7"/>
            <w:vAlign w:val="center"/>
            <w:hideMark/>
          </w:tcPr>
          <w:p w14:paraId="71C5023E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 horas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2DF3FB23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06A840AA" w14:textId="77777777" w:rsidTr="00DE6944">
        <w:trPr>
          <w:trHeight w:val="44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D82C8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EF32B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Exames e Procedimentos Complexos II: Teste alérgico; densitometria.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93A185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120 dias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508B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90 DIAS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CD8B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6E94C40D" w14:textId="77777777" w:rsidTr="00DE6944">
        <w:trPr>
          <w:trHeight w:val="142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57433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VI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5507BC71" w14:textId="7F4016C2" w:rsidR="00F0067D" w:rsidRPr="00DE6944" w:rsidRDefault="00F0067D" w:rsidP="00E92F13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Exames e Procedimentos Especiais: Endoscopia intervencionista e diagnósticas; ultrassonografia intervencionista; </w:t>
            </w:r>
            <w:proofErr w:type="spellStart"/>
            <w:r w:rsid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H</w:t>
            </w: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olter</w:t>
            </w:r>
            <w:proofErr w:type="spellEnd"/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; mapa; ultrassonografia diagnóstica com doppler; ecocardiograma com doppler; pequena cirurgia ambulatorial de porte anestésico zero; exames e testes específicos; eletrofisiológicos funcionais.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24D514E4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1D8F4081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90 DIAS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1BAA47E4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0A009F3F" w14:textId="77777777" w:rsidTr="00DE6944">
        <w:trPr>
          <w:trHeight w:val="53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218D6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VII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EFBC29" w14:textId="77777777" w:rsidR="00F0067D" w:rsidRPr="00DE6944" w:rsidRDefault="00F0067D" w:rsidP="00E92F13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Fisioterapias: Fisioterapias, fonoterapia, acupuntura; e demais terapias; exceto as ligadas à saúde mental.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123261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3AA01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90 DIAS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9818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278588E4" w14:textId="77777777" w:rsidTr="00DE6944">
        <w:trPr>
          <w:trHeight w:val="15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9F526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VIII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2E6E94AA" w14:textId="77777777" w:rsidR="00F0067D" w:rsidRPr="00DE6944" w:rsidRDefault="00F0067D" w:rsidP="00E92F13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Exames e Procedimentos de Alta Complexidade: Ressonância Magnética Nuclear; Hemodinâmica, Hemoterapia, Radioterapia; Hemodiálise de curta ou longa duração, Quimioterapia; Tomografia Computadorizada; exames e procedimentos da medicina nuclear e demais exames e procedimentos cobertos por este contrato e não especificados nos grupos anteriores.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E8F7"/>
            <w:vAlign w:val="center"/>
            <w:hideMark/>
          </w:tcPr>
          <w:p w14:paraId="6349F9C6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28000DBA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251B6885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2EE9CD3F" w14:textId="77777777" w:rsidTr="00E92F13"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8E14CBF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IX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A24E4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Saúde Mental: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75E8B6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D7C8F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E50701D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F0067D" w:rsidRPr="00DE6944" w14:paraId="4F9F57EF" w14:textId="77777777" w:rsidTr="003F45C0">
        <w:trPr>
          <w:trHeight w:val="212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3B304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8515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Atendimento à saúde Mental Ambulatorial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94E4B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2D8104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B5458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06E36269" w14:textId="77777777" w:rsidTr="00E92F13"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FD4CDC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467A5004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Internações: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5D5C76DA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8F7"/>
            <w:vAlign w:val="center"/>
            <w:hideMark/>
          </w:tcPr>
          <w:p w14:paraId="3F487B63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5AB257E9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F0067D" w:rsidRPr="00DE6944" w14:paraId="41316161" w14:textId="77777777" w:rsidTr="003F45C0">
        <w:trPr>
          <w:trHeight w:val="18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304AC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121732F9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Internações Clínicas, Cirúrgicas e UTI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1F0B30EF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E8F7"/>
            <w:vAlign w:val="center"/>
            <w:hideMark/>
          </w:tcPr>
          <w:p w14:paraId="0B60F654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21D69C28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37B69D64" w14:textId="77777777" w:rsidTr="00DE6944">
        <w:trPr>
          <w:trHeight w:val="31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19E95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XI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D7387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Internações Psiquiátricas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5BAC3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FAB7EF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180 dias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F37A6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horas</w:t>
            </w:r>
          </w:p>
        </w:tc>
      </w:tr>
      <w:tr w:rsidR="00F0067D" w:rsidRPr="00DE6944" w14:paraId="3F5FD7E5" w14:textId="77777777" w:rsidTr="00E92F13"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C0E71B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XII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4A6EF896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1E435D0C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8F7"/>
            <w:vAlign w:val="center"/>
            <w:hideMark/>
          </w:tcPr>
          <w:p w14:paraId="195564F0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8F7"/>
            <w:vAlign w:val="center"/>
            <w:hideMark/>
          </w:tcPr>
          <w:p w14:paraId="7C0DFAEA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 MESES (NÃO HÁ APROVEITAMENTO DE CPT)</w:t>
            </w:r>
          </w:p>
        </w:tc>
      </w:tr>
      <w:tr w:rsidR="00F0067D" w:rsidRPr="00DE6944" w14:paraId="3E9CC132" w14:textId="77777777" w:rsidTr="00DE6944">
        <w:trPr>
          <w:trHeight w:val="286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A53D1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6A9E5AC8" w14:textId="77777777" w:rsidR="00F0067D" w:rsidRPr="00DE6944" w:rsidRDefault="00F0067D" w:rsidP="00E92F1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Doenças e lesões preexistentes com opção de Cobertura Parcial Temporária - CPT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8F7"/>
            <w:vAlign w:val="center"/>
            <w:hideMark/>
          </w:tcPr>
          <w:p w14:paraId="580D8D09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 meses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E8F7"/>
            <w:vAlign w:val="center"/>
            <w:hideMark/>
          </w:tcPr>
          <w:p w14:paraId="1AE87F11" w14:textId="77777777" w:rsidR="00F0067D" w:rsidRPr="00DE6944" w:rsidRDefault="00F0067D" w:rsidP="00E92F1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E694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 meses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7F1F" w14:textId="77777777" w:rsidR="00F0067D" w:rsidRPr="00DE6944" w:rsidRDefault="00F0067D" w:rsidP="00E92F1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3791B537" w14:textId="4ED269CB" w:rsidR="003F45C0" w:rsidRDefault="003F45C0" w:rsidP="005E45CD"/>
    <w:p w14:paraId="1D211890" w14:textId="18F64F40" w:rsidR="00245AE4" w:rsidRDefault="003F45C0" w:rsidP="005E45CD">
      <w:r>
        <w:t xml:space="preserve">             </w:t>
      </w:r>
      <w:r w:rsidR="005E45CD">
        <w:t>_____________________                                   __________________________________</w:t>
      </w:r>
    </w:p>
    <w:p w14:paraId="74A0503D" w14:textId="7FBCAE3D" w:rsidR="005E45CD" w:rsidRPr="005E45CD" w:rsidRDefault="005E45CD" w:rsidP="005E45CD">
      <w:pPr>
        <w:rPr>
          <w:sz w:val="18"/>
          <w:szCs w:val="18"/>
        </w:rPr>
      </w:pPr>
      <w:r w:rsidRPr="005E45CD">
        <w:rPr>
          <w:sz w:val="18"/>
          <w:szCs w:val="18"/>
        </w:rPr>
        <w:t xml:space="preserve">           </w:t>
      </w:r>
      <w:r w:rsidR="003F45C0">
        <w:rPr>
          <w:sz w:val="18"/>
          <w:szCs w:val="18"/>
        </w:rPr>
        <w:t xml:space="preserve">          </w:t>
      </w:r>
      <w:r w:rsidRPr="005E45CD">
        <w:rPr>
          <w:sz w:val="18"/>
          <w:szCs w:val="18"/>
        </w:rPr>
        <w:t xml:space="preserve"> Local e Data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5E45CD">
        <w:rPr>
          <w:sz w:val="18"/>
          <w:szCs w:val="18"/>
        </w:rPr>
        <w:t xml:space="preserve">       Assinatura do proponente Titular</w:t>
      </w:r>
    </w:p>
    <w:sectPr w:rsidR="005E45CD" w:rsidRPr="005E4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0A5D" w14:textId="77777777" w:rsidR="009E5B61" w:rsidRDefault="009E5B61" w:rsidP="004B5287">
      <w:pPr>
        <w:spacing w:after="0" w:line="240" w:lineRule="auto"/>
      </w:pPr>
      <w:r>
        <w:separator/>
      </w:r>
    </w:p>
  </w:endnote>
  <w:endnote w:type="continuationSeparator" w:id="0">
    <w:p w14:paraId="41CB4A5A" w14:textId="77777777" w:rsidR="009E5B61" w:rsidRDefault="009E5B61" w:rsidP="004B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444" w14:textId="77777777" w:rsidR="009D73FF" w:rsidRDefault="009D73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608" w14:textId="77777777" w:rsidR="009D73FF" w:rsidRDefault="009D73F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A67" w14:textId="77777777" w:rsidR="009D73FF" w:rsidRDefault="009D73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5206" w14:textId="77777777" w:rsidR="009E5B61" w:rsidRDefault="009E5B61" w:rsidP="004B5287">
      <w:pPr>
        <w:spacing w:after="0" w:line="240" w:lineRule="auto"/>
      </w:pPr>
      <w:r>
        <w:separator/>
      </w:r>
    </w:p>
  </w:footnote>
  <w:footnote w:type="continuationSeparator" w:id="0">
    <w:p w14:paraId="3308D084" w14:textId="77777777" w:rsidR="009E5B61" w:rsidRDefault="009E5B61" w:rsidP="004B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507C" w14:textId="77777777" w:rsidR="009D73FF" w:rsidRDefault="009D73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DD99" w14:textId="312B6AD5" w:rsidR="009C5F12" w:rsidRDefault="00686098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31C90D41" wp14:editId="2BED388F">
          <wp:simplePos x="0" y="0"/>
          <wp:positionH relativeFrom="page">
            <wp:posOffset>640944</wp:posOffset>
          </wp:positionH>
          <wp:positionV relativeFrom="page">
            <wp:posOffset>382905</wp:posOffset>
          </wp:positionV>
          <wp:extent cx="1661159" cy="585216"/>
          <wp:effectExtent l="0" t="0" r="0" b="0"/>
          <wp:wrapNone/>
          <wp:docPr id="11" name="Image 11" descr="Desenho de personagem de desenhos animados com texto preto sobre fundo branc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Desenho de personagem de desenhos animados com texto preto sobre fundo branc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03B2">
      <w:rPr>
        <w:noProof/>
      </w:rPr>
      <w:drawing>
        <wp:anchor distT="0" distB="0" distL="114300" distR="114300" simplePos="0" relativeHeight="251659264" behindDoc="0" locked="0" layoutInCell="1" allowOverlap="1" wp14:anchorId="14B2F57C" wp14:editId="70DC8E32">
          <wp:simplePos x="0" y="0"/>
          <wp:positionH relativeFrom="column">
            <wp:posOffset>4592802</wp:posOffset>
          </wp:positionH>
          <wp:positionV relativeFrom="paragraph">
            <wp:posOffset>-412115</wp:posOffset>
          </wp:positionV>
          <wp:extent cx="1876687" cy="1095528"/>
          <wp:effectExtent l="0" t="0" r="9525" b="9525"/>
          <wp:wrapThrough wrapText="bothSides">
            <wp:wrapPolygon edited="0">
              <wp:start x="0" y="0"/>
              <wp:lineTo x="0" y="21412"/>
              <wp:lineTo x="21490" y="21412"/>
              <wp:lineTo x="21490" y="0"/>
              <wp:lineTo x="0" y="0"/>
            </wp:wrapPolygon>
          </wp:wrapThrough>
          <wp:docPr id="2720505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50544" name="Imagem 1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87" cy="1095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B3C3" w14:textId="77777777" w:rsidR="009D73FF" w:rsidRDefault="009D73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7C"/>
    <w:multiLevelType w:val="multilevel"/>
    <w:tmpl w:val="805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375DB"/>
    <w:multiLevelType w:val="hybridMultilevel"/>
    <w:tmpl w:val="17B000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4367">
    <w:abstractNumId w:val="1"/>
  </w:num>
  <w:num w:numId="2" w16cid:durableId="13872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7"/>
    <w:rsid w:val="000976FE"/>
    <w:rsid w:val="001066B8"/>
    <w:rsid w:val="00245AE4"/>
    <w:rsid w:val="00256EBC"/>
    <w:rsid w:val="00284D7F"/>
    <w:rsid w:val="00357DB1"/>
    <w:rsid w:val="003D3B02"/>
    <w:rsid w:val="003F45C0"/>
    <w:rsid w:val="004B5287"/>
    <w:rsid w:val="005029CF"/>
    <w:rsid w:val="00514640"/>
    <w:rsid w:val="00530715"/>
    <w:rsid w:val="005E45CD"/>
    <w:rsid w:val="00686098"/>
    <w:rsid w:val="0081219F"/>
    <w:rsid w:val="008C272E"/>
    <w:rsid w:val="009C5F12"/>
    <w:rsid w:val="009D73FF"/>
    <w:rsid w:val="009E5B61"/>
    <w:rsid w:val="00BA020F"/>
    <w:rsid w:val="00D62549"/>
    <w:rsid w:val="00D86CF6"/>
    <w:rsid w:val="00DE6944"/>
    <w:rsid w:val="00EC27B5"/>
    <w:rsid w:val="00EE4286"/>
    <w:rsid w:val="00F0067D"/>
    <w:rsid w:val="00F22594"/>
    <w:rsid w:val="00F37961"/>
    <w:rsid w:val="00F74D82"/>
    <w:rsid w:val="00F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9903"/>
  <w15:chartTrackingRefBased/>
  <w15:docId w15:val="{11DFD81E-9657-40D0-8823-016D0ACD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2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2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2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2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2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2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52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2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52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2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2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287"/>
  </w:style>
  <w:style w:type="paragraph" w:styleId="Rodap">
    <w:name w:val="footer"/>
    <w:basedOn w:val="Normal"/>
    <w:link w:val="RodapChar"/>
    <w:uiPriority w:val="99"/>
    <w:unhideWhenUsed/>
    <w:rsid w:val="004B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db8c7-0152-49bf-92c3-f0a768d59ddd" xsi:nil="true"/>
    <lcf76f155ced4ddcb4097134ff3c332f xmlns="fbbd4045-ffbd-4b0b-9597-f6de843f5d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2BC7CFB091724F95DBD8FD7758DF34" ma:contentTypeVersion="13" ma:contentTypeDescription="Crie um novo documento." ma:contentTypeScope="" ma:versionID="2f14e0a04b03d021a68048b62e1a69c9">
  <xsd:schema xmlns:xsd="http://www.w3.org/2001/XMLSchema" xmlns:xs="http://www.w3.org/2001/XMLSchema" xmlns:p="http://schemas.microsoft.com/office/2006/metadata/properties" xmlns:ns2="fbbd4045-ffbd-4b0b-9597-f6de843f5d45" xmlns:ns3="017db8c7-0152-49bf-92c3-f0a768d59ddd" targetNamespace="http://schemas.microsoft.com/office/2006/metadata/properties" ma:root="true" ma:fieldsID="d6c9b0147de9347b64b21092dfcad6f3" ns2:_="" ns3:_="">
    <xsd:import namespace="fbbd4045-ffbd-4b0b-9597-f6de843f5d45"/>
    <xsd:import namespace="017db8c7-0152-49bf-92c3-f0a768d59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d4045-ffbd-4b0b-9597-f6de843f5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17a5065-e89f-4669-84da-b7b68f639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b8c7-0152-49bf-92c3-f0a768d59d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595cb4-5286-48f5-9e49-9234b13ec2c5}" ma:internalName="TaxCatchAll" ma:showField="CatchAllData" ma:web="017db8c7-0152-49bf-92c3-f0a768d5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644D1-A204-4C76-9BE1-816D069AE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6FB35-B660-40DE-B6AE-533B42431206}">
  <ds:schemaRefs>
    <ds:schemaRef ds:uri="http://schemas.microsoft.com/office/2006/metadata/properties"/>
    <ds:schemaRef ds:uri="http://schemas.microsoft.com/office/infopath/2007/PartnerControls"/>
    <ds:schemaRef ds:uri="017db8c7-0152-49bf-92c3-f0a768d59ddd"/>
    <ds:schemaRef ds:uri="fbbd4045-ffbd-4b0b-9597-f6de843f5d45"/>
  </ds:schemaRefs>
</ds:datastoreItem>
</file>

<file path=customXml/itemProps3.xml><?xml version="1.0" encoding="utf-8"?>
<ds:datastoreItem xmlns:ds="http://schemas.openxmlformats.org/officeDocument/2006/customXml" ds:itemID="{CB7C70E5-EB44-40E5-90A1-1354EDD4A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2318</Characters>
  <Application>Microsoft Office Word</Application>
  <DocSecurity>0</DocSecurity>
  <Lines>178</Lines>
  <Paragraphs>136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corteze</dc:creator>
  <cp:keywords/>
  <dc:description/>
  <cp:lastModifiedBy>Cristiane Cabo</cp:lastModifiedBy>
  <cp:revision>2</cp:revision>
  <cp:lastPrinted>2025-12-30T16:00:00Z</cp:lastPrinted>
  <dcterms:created xsi:type="dcterms:W3CDTF">2025-12-30T16:01:00Z</dcterms:created>
  <dcterms:modified xsi:type="dcterms:W3CDTF">2025-12-30T16:01:00Z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0x010100AE2BC7CFB091724F95DBD8FD7758DF34</vt:lpwstr>
  </property>
  <property fmtid="{D5CDD505-2E9C-101B-9397-08002B2CF9AE}" pid="3" name="MediaServiceImageTags">
    <vt:lpwstr/>
  </property>
</Properties>
</file>